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D9" w:rsidRPr="00173496" w:rsidRDefault="00FC47D9" w:rsidP="00267B4A">
      <w:pPr>
        <w:rPr>
          <w:rFonts w:ascii="Arial" w:hAnsi="Arial" w:cs="Arial"/>
          <w:sz w:val="22"/>
          <w:szCs w:val="22"/>
        </w:rPr>
      </w:pPr>
    </w:p>
    <w:p w:rsidR="00FC47D9" w:rsidRPr="00752FEE" w:rsidRDefault="00267B4A" w:rsidP="00FC47D9">
      <w:pPr>
        <w:pStyle w:val="Nzev"/>
        <w:rPr>
          <w:rFonts w:ascii="Arial" w:hAnsi="Arial" w:cs="Arial"/>
          <w:u w:val="none"/>
        </w:rPr>
      </w:pPr>
      <w:r>
        <w:rPr>
          <w:rFonts w:ascii="Arial" w:hAnsi="Arial" w:cs="Arial"/>
          <w:u w:val="none"/>
        </w:rPr>
        <w:t>Obec Stříbřec</w:t>
      </w:r>
    </w:p>
    <w:p w:rsidR="00FC47D9" w:rsidRPr="00D34671" w:rsidRDefault="00267B4A" w:rsidP="00FC47D9">
      <w:pPr>
        <w:pStyle w:val="NormlnIMP"/>
        <w:spacing w:after="60"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Zastupitelstvo obce Stříbřec</w:t>
      </w:r>
    </w:p>
    <w:p w:rsidR="00FC47D9" w:rsidRPr="00173496" w:rsidRDefault="00267B4A" w:rsidP="00FC47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Obecně záv</w:t>
      </w:r>
      <w:r w:rsidR="008F09A6">
        <w:rPr>
          <w:rFonts w:ascii="Arial" w:hAnsi="Arial" w:cs="Arial"/>
          <w:b/>
          <w:sz w:val="22"/>
          <w:szCs w:val="22"/>
        </w:rPr>
        <w:t>azná vyhláška obce Stříbřec č. 2</w:t>
      </w:r>
      <w:r>
        <w:rPr>
          <w:rFonts w:ascii="Arial" w:hAnsi="Arial" w:cs="Arial"/>
          <w:b/>
          <w:sz w:val="22"/>
          <w:szCs w:val="22"/>
        </w:rPr>
        <w:t>/2017</w:t>
      </w:r>
      <w:r w:rsidR="00FC47D9" w:rsidRPr="00173496">
        <w:rPr>
          <w:rFonts w:ascii="Arial" w:hAnsi="Arial" w:cs="Arial"/>
          <w:b/>
          <w:sz w:val="22"/>
          <w:szCs w:val="22"/>
        </w:rPr>
        <w:t>,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>kterou se stanoví část společného</w:t>
      </w:r>
      <w:r w:rsidR="008F09A6">
        <w:rPr>
          <w:rFonts w:ascii="Arial" w:hAnsi="Arial" w:cs="Arial"/>
          <w:b/>
          <w:sz w:val="22"/>
          <w:szCs w:val="22"/>
        </w:rPr>
        <w:t xml:space="preserve"> školského obvodu mateřské školy</w:t>
      </w:r>
      <w:r w:rsidRPr="00173496">
        <w:rPr>
          <w:rFonts w:ascii="Arial" w:hAnsi="Arial" w:cs="Arial"/>
          <w:b/>
          <w:sz w:val="22"/>
          <w:szCs w:val="22"/>
        </w:rPr>
        <w:t xml:space="preserve"> 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267B4A" w:rsidP="00FC47D9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Zastupitelstvo obce S</w:t>
      </w:r>
      <w:r w:rsidR="005A705A">
        <w:rPr>
          <w:rFonts w:ascii="Arial" w:hAnsi="Arial" w:cs="Arial"/>
          <w:sz w:val="22"/>
          <w:szCs w:val="22"/>
        </w:rPr>
        <w:t xml:space="preserve">tříbřec se na svém zasedání dne </w:t>
      </w:r>
      <w:proofErr w:type="gramStart"/>
      <w:r w:rsidR="005A705A">
        <w:rPr>
          <w:rFonts w:ascii="Arial" w:hAnsi="Arial" w:cs="Arial"/>
          <w:sz w:val="22"/>
          <w:szCs w:val="22"/>
        </w:rPr>
        <w:t>7.6.2017</w:t>
      </w:r>
      <w:proofErr w:type="gramEnd"/>
      <w:r w:rsidR="005A705A">
        <w:rPr>
          <w:rFonts w:ascii="Arial" w:hAnsi="Arial" w:cs="Arial"/>
          <w:sz w:val="22"/>
          <w:szCs w:val="22"/>
        </w:rPr>
        <w:t xml:space="preserve"> usnesením č. 7</w:t>
      </w:r>
      <w:r w:rsidR="00FC47D9" w:rsidRPr="00173496">
        <w:rPr>
          <w:rFonts w:ascii="Arial" w:hAnsi="Arial" w:cs="Arial"/>
          <w:sz w:val="22"/>
          <w:szCs w:val="22"/>
        </w:rPr>
        <w:t xml:space="preserve"> usneslo vydat na základě ustanovení §</w:t>
      </w:r>
      <w:r w:rsidR="00FC47D9">
        <w:rPr>
          <w:rFonts w:ascii="Arial" w:hAnsi="Arial" w:cs="Arial"/>
          <w:sz w:val="22"/>
          <w:szCs w:val="22"/>
        </w:rPr>
        <w:t xml:space="preserve"> 178 odst. 2 písm. c) zákona č. </w:t>
      </w:r>
      <w:r w:rsidR="00FC47D9" w:rsidRPr="00173496">
        <w:rPr>
          <w:rFonts w:ascii="Arial" w:hAnsi="Arial" w:cs="Arial"/>
          <w:sz w:val="22"/>
          <w:szCs w:val="22"/>
        </w:rPr>
        <w:t>561/2004 Sb., o předškolním, základním, středním, vyšším odborném a jiném vzdělávání (školský zákon), ve znění pozdějších předpisů, a v souladu s § 10 písm. d) a § 84 odst. 2 písm. h) zákona č. 128/2000 Sb., o obcích (obecní zřízení), ve znění pozdějších předpisů, tuto obecně závaznou vyhlášku (dále jen „vyhláška“):</w:t>
      </w:r>
    </w:p>
    <w:p w:rsidR="00FC47D9" w:rsidRPr="00173496" w:rsidRDefault="00FC47D9" w:rsidP="00FC47D9">
      <w:pPr>
        <w:pStyle w:val="Nadpis2"/>
        <w:rPr>
          <w:rFonts w:ascii="Arial" w:hAnsi="Arial" w:cs="Arial"/>
          <w:sz w:val="22"/>
          <w:szCs w:val="22"/>
        </w:rPr>
      </w:pPr>
    </w:p>
    <w:p w:rsidR="00FC47D9" w:rsidRPr="00BD6C30" w:rsidRDefault="00FC47D9" w:rsidP="00FC47D9">
      <w:pPr>
        <w:pStyle w:val="Nadpis2"/>
        <w:rPr>
          <w:rFonts w:ascii="Arial" w:hAnsi="Arial" w:cs="Arial"/>
          <w:sz w:val="22"/>
          <w:szCs w:val="22"/>
        </w:rPr>
      </w:pPr>
      <w:r w:rsidRPr="00BD6C30">
        <w:rPr>
          <w:rFonts w:ascii="Arial" w:hAnsi="Arial" w:cs="Arial"/>
          <w:sz w:val="22"/>
          <w:szCs w:val="22"/>
        </w:rPr>
        <w:t>Čl. 1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 xml:space="preserve">Stanovení školských obvodů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 xml:space="preserve">Na </w:t>
      </w:r>
      <w:r w:rsidR="00267B4A">
        <w:rPr>
          <w:rFonts w:ascii="Arial" w:hAnsi="Arial" w:cs="Arial"/>
          <w:sz w:val="22"/>
          <w:szCs w:val="22"/>
        </w:rPr>
        <w:t>základě uzavřené dohody obce Stříbřec a města Třeboň</w:t>
      </w:r>
      <w:r w:rsidRPr="00173496">
        <w:rPr>
          <w:rFonts w:ascii="Arial" w:hAnsi="Arial" w:cs="Arial"/>
          <w:sz w:val="22"/>
          <w:szCs w:val="22"/>
        </w:rPr>
        <w:t xml:space="preserve"> o vytvoření společného školského</w:t>
      </w:r>
      <w:r w:rsidR="008F09A6">
        <w:rPr>
          <w:rFonts w:ascii="Arial" w:hAnsi="Arial" w:cs="Arial"/>
          <w:sz w:val="22"/>
          <w:szCs w:val="22"/>
        </w:rPr>
        <w:t xml:space="preserve"> obvodu mateřské</w:t>
      </w:r>
      <w:r w:rsidRPr="00173496">
        <w:rPr>
          <w:rFonts w:ascii="Arial" w:hAnsi="Arial" w:cs="Arial"/>
          <w:sz w:val="22"/>
          <w:szCs w:val="22"/>
        </w:rPr>
        <w:t xml:space="preserve"> školy je území obce </w:t>
      </w:r>
      <w:r w:rsidR="00267B4A">
        <w:rPr>
          <w:rFonts w:ascii="Arial" w:hAnsi="Arial" w:cs="Arial"/>
          <w:sz w:val="22"/>
          <w:szCs w:val="22"/>
        </w:rPr>
        <w:t>Stříbřec</w:t>
      </w:r>
      <w:r w:rsidRPr="00173496">
        <w:rPr>
          <w:rFonts w:ascii="Arial" w:hAnsi="Arial" w:cs="Arial"/>
          <w:sz w:val="22"/>
          <w:szCs w:val="22"/>
        </w:rPr>
        <w:t xml:space="preserve"> částí školského obvodu </w:t>
      </w:r>
      <w:r w:rsidR="008F09A6">
        <w:rPr>
          <w:rFonts w:ascii="Arial" w:hAnsi="Arial" w:cs="Arial"/>
          <w:sz w:val="22"/>
          <w:szCs w:val="22"/>
        </w:rPr>
        <w:t>Mateřské školy Sluníčko Třeboň, Svobody 1018</w:t>
      </w:r>
      <w:r w:rsidR="00BD6C30">
        <w:rPr>
          <w:rFonts w:ascii="Arial" w:hAnsi="Arial" w:cs="Arial"/>
          <w:sz w:val="22"/>
          <w:szCs w:val="22"/>
        </w:rPr>
        <w:t>, 379 01 Třeboň, zřízené městem Třeboň.</w:t>
      </w:r>
      <w:r w:rsidRPr="00173496">
        <w:rPr>
          <w:rFonts w:ascii="Arial" w:hAnsi="Arial" w:cs="Arial"/>
          <w:i/>
          <w:sz w:val="22"/>
          <w:szCs w:val="22"/>
        </w:rPr>
        <w:t xml:space="preserve">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BD6C30" w:rsidP="00FC47D9">
      <w:pPr>
        <w:pStyle w:val="Nadpis1"/>
        <w:rPr>
          <w:sz w:val="22"/>
          <w:szCs w:val="22"/>
        </w:rPr>
      </w:pPr>
      <w:r>
        <w:rPr>
          <w:sz w:val="22"/>
          <w:szCs w:val="22"/>
        </w:rPr>
        <w:t>Čl. 2</w:t>
      </w:r>
    </w:p>
    <w:p w:rsidR="00FC47D9" w:rsidRPr="00BD6C30" w:rsidRDefault="00FC47D9" w:rsidP="00FC47D9">
      <w:pPr>
        <w:pStyle w:val="Nadpis4"/>
        <w:jc w:val="center"/>
        <w:rPr>
          <w:rFonts w:ascii="Arial" w:hAnsi="Arial" w:cs="Arial"/>
          <w:color w:val="auto"/>
          <w:sz w:val="22"/>
          <w:szCs w:val="22"/>
        </w:rPr>
      </w:pPr>
      <w:r w:rsidRPr="00BD6C30">
        <w:rPr>
          <w:rFonts w:ascii="Arial" w:hAnsi="Arial" w:cs="Arial"/>
          <w:color w:val="auto"/>
          <w:sz w:val="22"/>
          <w:szCs w:val="22"/>
        </w:rPr>
        <w:t>Závěrečné ustanovení</w:t>
      </w:r>
    </w:p>
    <w:p w:rsidR="00FC47D9" w:rsidRPr="00173496" w:rsidRDefault="00FC47D9" w:rsidP="00FC47D9">
      <w:pPr>
        <w:pStyle w:val="Zkladntext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Tato vyhláška nabývá účinnosti patnáctým dnem po dni jejího vyhlášení.</w:t>
      </w: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tabs>
          <w:tab w:val="left" w:pos="1620"/>
          <w:tab w:val="left" w:pos="7740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i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Pr="00173496">
        <w:rPr>
          <w:rFonts w:ascii="Arial" w:hAnsi="Arial" w:cs="Arial"/>
          <w:i/>
          <w:color w:val="000000"/>
          <w:sz w:val="22"/>
          <w:szCs w:val="22"/>
        </w:rPr>
        <w:tab/>
      </w:r>
    </w:p>
    <w:p w:rsidR="00FC47D9" w:rsidRPr="00173496" w:rsidRDefault="00FC47D9" w:rsidP="00FC47D9">
      <w:pPr>
        <w:tabs>
          <w:tab w:val="left" w:pos="1321"/>
          <w:tab w:val="left" w:pos="738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  <w:t>…………….</w:t>
      </w:r>
      <w:r w:rsidRPr="00173496">
        <w:rPr>
          <w:rFonts w:ascii="Arial" w:hAnsi="Arial" w:cs="Arial"/>
          <w:color w:val="000000"/>
          <w:sz w:val="22"/>
          <w:szCs w:val="22"/>
        </w:rPr>
        <w:tab/>
        <w:t>………………</w:t>
      </w:r>
    </w:p>
    <w:p w:rsidR="00FC47D9" w:rsidRPr="00173496" w:rsidRDefault="00FC47D9" w:rsidP="00FC47D9">
      <w:pPr>
        <w:tabs>
          <w:tab w:val="left" w:pos="1196"/>
          <w:tab w:val="left" w:pos="7348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>Ing. Stanislava Hajnová</w:t>
      </w: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 xml:space="preserve">Jan </w:t>
      </w:r>
      <w:proofErr w:type="spellStart"/>
      <w:r w:rsidR="00BD6C30">
        <w:rPr>
          <w:rFonts w:ascii="Arial" w:hAnsi="Arial" w:cs="Arial"/>
          <w:color w:val="000000"/>
          <w:sz w:val="22"/>
          <w:szCs w:val="22"/>
        </w:rPr>
        <w:t>Zimmel</w:t>
      </w:r>
      <w:proofErr w:type="spellEnd"/>
    </w:p>
    <w:p w:rsidR="00FC47D9" w:rsidRPr="00173496" w:rsidRDefault="00BD6C30" w:rsidP="00FC47D9">
      <w:pPr>
        <w:tabs>
          <w:tab w:val="left" w:pos="1361"/>
          <w:tab w:val="left" w:pos="774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>místostarostka</w:t>
      </w:r>
      <w:r w:rsidR="00FC47D9" w:rsidRPr="00173496">
        <w:rPr>
          <w:rFonts w:ascii="Arial" w:hAnsi="Arial" w:cs="Arial"/>
          <w:color w:val="000000"/>
          <w:sz w:val="22"/>
          <w:szCs w:val="22"/>
        </w:rPr>
        <w:tab/>
        <w:t>starosta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Vyvěšeno na úřední desce dne:</w:t>
      </w:r>
      <w:r w:rsidR="005052C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5052C3">
        <w:rPr>
          <w:rFonts w:ascii="Arial" w:hAnsi="Arial" w:cs="Arial"/>
          <w:sz w:val="22"/>
          <w:szCs w:val="22"/>
        </w:rPr>
        <w:t>14.6.2017</w:t>
      </w:r>
      <w:proofErr w:type="gramEnd"/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Sejmuto z úřední desky dne: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color w:val="FF0000"/>
          <w:sz w:val="22"/>
          <w:szCs w:val="22"/>
        </w:rPr>
      </w:pPr>
      <w:bookmarkStart w:id="0" w:name="_GoBack"/>
      <w:bookmarkEnd w:id="0"/>
    </w:p>
    <w:p w:rsidR="00FC47D9" w:rsidRPr="00173496" w:rsidRDefault="00FC47D9" w:rsidP="00FC47D9">
      <w:pPr>
        <w:rPr>
          <w:rFonts w:ascii="Arial" w:hAnsi="Arial" w:cs="Arial"/>
          <w:color w:val="FF0000"/>
          <w:sz w:val="22"/>
          <w:szCs w:val="22"/>
        </w:rPr>
      </w:pPr>
    </w:p>
    <w:p w:rsidR="00FC47D9" w:rsidRDefault="00FC47D9" w:rsidP="00FC47D9">
      <w:pPr>
        <w:jc w:val="both"/>
        <w:rPr>
          <w:rFonts w:ascii="Arial" w:hAnsi="Arial" w:cs="Arial"/>
          <w:b/>
          <w:color w:val="333399"/>
        </w:rPr>
      </w:pPr>
    </w:p>
    <w:p w:rsidR="00142B48" w:rsidRDefault="00142B48"/>
    <w:sectPr w:rsidR="0014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7D9"/>
    <w:rsid w:val="0011376C"/>
    <w:rsid w:val="00142B48"/>
    <w:rsid w:val="001F51C7"/>
    <w:rsid w:val="00267B4A"/>
    <w:rsid w:val="005052C3"/>
    <w:rsid w:val="005A705A"/>
    <w:rsid w:val="00636C8F"/>
    <w:rsid w:val="008B674B"/>
    <w:rsid w:val="008F09A6"/>
    <w:rsid w:val="00BD6C30"/>
    <w:rsid w:val="00D25DAA"/>
    <w:rsid w:val="00D768A5"/>
    <w:rsid w:val="00FC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Třeboň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Vlachova</dc:creator>
  <cp:lastModifiedBy>shajnova</cp:lastModifiedBy>
  <cp:revision>7</cp:revision>
  <dcterms:created xsi:type="dcterms:W3CDTF">2017-04-20T07:10:00Z</dcterms:created>
  <dcterms:modified xsi:type="dcterms:W3CDTF">2017-06-14T12:50:00Z</dcterms:modified>
</cp:coreProperties>
</file>