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CD5B9" w14:textId="67995849" w:rsidR="00002A59" w:rsidRDefault="00B01D48" w:rsidP="00B01D4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Příloha </w:t>
      </w:r>
      <w:r w:rsidR="007E52D9">
        <w:rPr>
          <w:b/>
          <w:sz w:val="22"/>
          <w:szCs w:val="22"/>
        </w:rPr>
        <w:t>1</w:t>
      </w:r>
      <w:r w:rsidR="00117A46">
        <w:rPr>
          <w:b/>
          <w:sz w:val="22"/>
          <w:szCs w:val="22"/>
        </w:rPr>
        <w:t>9</w:t>
      </w:r>
      <w:r w:rsidR="00534913">
        <w:rPr>
          <w:b/>
          <w:sz w:val="22"/>
          <w:szCs w:val="22"/>
        </w:rPr>
        <w:t>.</w:t>
      </w:r>
      <w:r w:rsidR="002E3D95">
        <w:rPr>
          <w:b/>
          <w:sz w:val="22"/>
          <w:szCs w:val="22"/>
        </w:rPr>
        <w:t>2</w:t>
      </w:r>
      <w:r w:rsidR="00631D7E">
        <w:rPr>
          <w:b/>
          <w:sz w:val="22"/>
          <w:szCs w:val="22"/>
        </w:rPr>
        <w:t xml:space="preserve"> </w:t>
      </w:r>
      <w:r w:rsidR="002E3D95">
        <w:rPr>
          <w:b/>
          <w:sz w:val="22"/>
          <w:szCs w:val="22"/>
        </w:rPr>
        <w:t xml:space="preserve">Prohlášení dodavatele o splnění </w:t>
      </w:r>
      <w:r w:rsidR="00265E01">
        <w:rPr>
          <w:b/>
          <w:sz w:val="22"/>
          <w:szCs w:val="22"/>
        </w:rPr>
        <w:t>základní způsobilosti</w:t>
      </w:r>
    </w:p>
    <w:p w14:paraId="17BFD541" w14:textId="77777777" w:rsidR="00002A59" w:rsidRPr="00AE7889" w:rsidRDefault="00002A59" w:rsidP="00002A59">
      <w:pPr>
        <w:jc w:val="right"/>
        <w:rPr>
          <w:b/>
          <w:sz w:val="22"/>
          <w:szCs w:val="22"/>
        </w:rPr>
      </w:pPr>
    </w:p>
    <w:tbl>
      <w:tblPr>
        <w:tblW w:w="916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8"/>
        <w:gridCol w:w="6043"/>
      </w:tblGrid>
      <w:tr w:rsidR="00002A59" w:rsidRPr="00063B37" w14:paraId="78A0053B" w14:textId="77777777" w:rsidTr="00A62DAF">
        <w:trPr>
          <w:cantSplit/>
          <w:trHeight w:val="368"/>
        </w:trPr>
        <w:tc>
          <w:tcPr>
            <w:tcW w:w="9161" w:type="dxa"/>
            <w:gridSpan w:val="2"/>
            <w:vMerge w:val="restart"/>
            <w:shd w:val="clear" w:color="auto" w:fill="C6D9F1"/>
            <w:vAlign w:val="center"/>
          </w:tcPr>
          <w:p w14:paraId="3564D72F" w14:textId="6C5B0237" w:rsidR="00002A59" w:rsidRPr="00EA2808" w:rsidRDefault="00E222F7" w:rsidP="00EA280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cs="Arial"/>
                <w:b/>
                <w:bCs/>
                <w:sz w:val="32"/>
                <w:szCs w:val="32"/>
              </w:rPr>
              <w:t>Prohlášení o splnění základní způsobilosti</w:t>
            </w:r>
          </w:p>
        </w:tc>
      </w:tr>
      <w:tr w:rsidR="00002A59" w:rsidRPr="00063B37" w14:paraId="42819BEA" w14:textId="77777777" w:rsidTr="00A62DAF">
        <w:trPr>
          <w:trHeight w:val="564"/>
        </w:trPr>
        <w:tc>
          <w:tcPr>
            <w:tcW w:w="9161" w:type="dxa"/>
            <w:gridSpan w:val="2"/>
            <w:vMerge/>
            <w:shd w:val="clear" w:color="auto" w:fill="C6D9F1"/>
            <w:vAlign w:val="center"/>
          </w:tcPr>
          <w:p w14:paraId="2DF59C80" w14:textId="77777777" w:rsidR="00002A59" w:rsidRPr="00063B37" w:rsidRDefault="00002A59" w:rsidP="009131E9">
            <w:pPr>
              <w:rPr>
                <w:b/>
                <w:bCs/>
              </w:rPr>
            </w:pPr>
          </w:p>
        </w:tc>
      </w:tr>
      <w:tr w:rsidR="00002A59" w:rsidRPr="00063B37" w14:paraId="095553F0" w14:textId="77777777" w:rsidTr="00A62DAF">
        <w:trPr>
          <w:cantSplit/>
          <w:trHeight w:val="930"/>
        </w:trPr>
        <w:tc>
          <w:tcPr>
            <w:tcW w:w="3118" w:type="dxa"/>
            <w:vMerge w:val="restart"/>
            <w:shd w:val="clear" w:color="auto" w:fill="DBE5F1"/>
            <w:vAlign w:val="center"/>
          </w:tcPr>
          <w:p w14:paraId="01472971" w14:textId="77777777" w:rsidR="00002A59" w:rsidRPr="00063B37" w:rsidRDefault="00002A59" w:rsidP="003856D9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Název </w:t>
            </w:r>
            <w:r w:rsidRPr="00063B37">
              <w:rPr>
                <w:rFonts w:cs="Arial"/>
                <w:b/>
                <w:bCs/>
                <w:sz w:val="20"/>
              </w:rPr>
              <w:t>veřejné zakázky:</w:t>
            </w:r>
          </w:p>
        </w:tc>
        <w:tc>
          <w:tcPr>
            <w:tcW w:w="6043" w:type="dxa"/>
            <w:vMerge w:val="restart"/>
            <w:shd w:val="clear" w:color="auto" w:fill="auto"/>
            <w:vAlign w:val="center"/>
          </w:tcPr>
          <w:p w14:paraId="7C209732" w14:textId="49EC3100" w:rsidR="00C07C2E" w:rsidRPr="00F91969" w:rsidRDefault="00997490" w:rsidP="00FD6BF5">
            <w:pPr>
              <w:pStyle w:val="Zkladntext"/>
              <w:tabs>
                <w:tab w:val="left" w:pos="360"/>
                <w:tab w:val="left" w:pos="2268"/>
                <w:tab w:val="center" w:pos="4838"/>
                <w:tab w:val="left" w:pos="8475"/>
              </w:tabs>
              <w:spacing w:before="60"/>
              <w:jc w:val="center"/>
              <w:rPr>
                <w:b/>
                <w:sz w:val="28"/>
                <w:szCs w:val="28"/>
                <w:u w:val="single"/>
              </w:rPr>
            </w:pPr>
            <w:r w:rsidRPr="00626A20">
              <w:rPr>
                <w:b/>
                <w:sz w:val="28"/>
                <w:szCs w:val="28"/>
              </w:rPr>
              <w:t>„</w:t>
            </w:r>
            <w:r w:rsidRPr="00B25A57">
              <w:rPr>
                <w:b/>
                <w:sz w:val="28"/>
                <w:szCs w:val="28"/>
              </w:rPr>
              <w:t xml:space="preserve">Oprava Hajnů rybníka v </w:t>
            </w:r>
            <w:proofErr w:type="spellStart"/>
            <w:r w:rsidRPr="00B25A57">
              <w:rPr>
                <w:b/>
                <w:sz w:val="28"/>
                <w:szCs w:val="28"/>
              </w:rPr>
              <w:t>k.ú</w:t>
            </w:r>
            <w:proofErr w:type="spellEnd"/>
            <w:r w:rsidRPr="00B25A57">
              <w:rPr>
                <w:b/>
                <w:sz w:val="28"/>
                <w:szCs w:val="28"/>
              </w:rPr>
              <w:t>. Mníšek</w:t>
            </w:r>
            <w:r w:rsidRPr="00626A20">
              <w:rPr>
                <w:b/>
                <w:sz w:val="28"/>
                <w:szCs w:val="28"/>
              </w:rPr>
              <w:t>“</w:t>
            </w:r>
            <w:r>
              <w:rPr>
                <w:b/>
                <w:sz w:val="28"/>
                <w:szCs w:val="28"/>
              </w:rPr>
              <w:t xml:space="preserve"> a </w:t>
            </w:r>
            <w:r w:rsidRPr="00B25A57">
              <w:rPr>
                <w:b/>
                <w:sz w:val="28"/>
                <w:szCs w:val="28"/>
              </w:rPr>
              <w:t xml:space="preserve">„Stavební úpravy nádrže na </w:t>
            </w:r>
            <w:proofErr w:type="spellStart"/>
            <w:r w:rsidRPr="00B25A57">
              <w:rPr>
                <w:b/>
                <w:sz w:val="28"/>
                <w:szCs w:val="28"/>
              </w:rPr>
              <w:t>p.č</w:t>
            </w:r>
            <w:proofErr w:type="spellEnd"/>
            <w:r w:rsidRPr="00B25A57">
              <w:rPr>
                <w:b/>
                <w:sz w:val="28"/>
                <w:szCs w:val="28"/>
              </w:rPr>
              <w:t xml:space="preserve">. 68/1 v </w:t>
            </w:r>
            <w:proofErr w:type="spellStart"/>
            <w:r w:rsidRPr="00B25A57">
              <w:rPr>
                <w:b/>
                <w:sz w:val="28"/>
                <w:szCs w:val="28"/>
              </w:rPr>
              <w:t>k.ú</w:t>
            </w:r>
            <w:proofErr w:type="spellEnd"/>
            <w:r w:rsidRPr="00B25A57">
              <w:rPr>
                <w:b/>
                <w:sz w:val="28"/>
                <w:szCs w:val="28"/>
              </w:rPr>
              <w:t>. Mníšek“</w:t>
            </w:r>
          </w:p>
        </w:tc>
      </w:tr>
      <w:tr w:rsidR="00002A59" w:rsidRPr="00063B37" w14:paraId="39705292" w14:textId="77777777" w:rsidTr="00A62DAF">
        <w:trPr>
          <w:trHeight w:val="270"/>
        </w:trPr>
        <w:tc>
          <w:tcPr>
            <w:tcW w:w="3118" w:type="dxa"/>
            <w:vMerge/>
            <w:shd w:val="clear" w:color="auto" w:fill="DBE5F1"/>
            <w:vAlign w:val="center"/>
          </w:tcPr>
          <w:p w14:paraId="2981D64F" w14:textId="77777777" w:rsidR="00002A59" w:rsidRPr="00063B37" w:rsidRDefault="00002A59" w:rsidP="009131E9">
            <w:pPr>
              <w:rPr>
                <w:b/>
                <w:bCs/>
                <w:sz w:val="20"/>
              </w:rPr>
            </w:pPr>
          </w:p>
        </w:tc>
        <w:tc>
          <w:tcPr>
            <w:tcW w:w="6043" w:type="dxa"/>
            <w:vMerge/>
            <w:shd w:val="clear" w:color="auto" w:fill="auto"/>
            <w:vAlign w:val="center"/>
          </w:tcPr>
          <w:p w14:paraId="75077069" w14:textId="77777777" w:rsidR="00002A59" w:rsidRPr="00063B37" w:rsidRDefault="00002A59" w:rsidP="009131E9">
            <w:pPr>
              <w:rPr>
                <w:sz w:val="22"/>
                <w:szCs w:val="22"/>
              </w:rPr>
            </w:pPr>
          </w:p>
        </w:tc>
      </w:tr>
    </w:tbl>
    <w:p w14:paraId="68F03E41" w14:textId="77777777" w:rsidR="00706B2F" w:rsidRPr="00E222F7" w:rsidRDefault="00706B2F" w:rsidP="00706B2F">
      <w:pPr>
        <w:autoSpaceDE w:val="0"/>
        <w:autoSpaceDN w:val="0"/>
        <w:adjustRightInd w:val="0"/>
        <w:spacing w:before="480" w:after="180"/>
        <w:jc w:val="both"/>
        <w:rPr>
          <w:sz w:val="20"/>
          <w:szCs w:val="20"/>
        </w:rPr>
      </w:pPr>
      <w:r w:rsidRPr="00E222F7">
        <w:rPr>
          <w:sz w:val="20"/>
          <w:szCs w:val="20"/>
        </w:rPr>
        <w:t xml:space="preserve">Dodavatel </w:t>
      </w:r>
      <w:r>
        <w:rPr>
          <w:sz w:val="20"/>
          <w:szCs w:val="20"/>
        </w:rPr>
        <w:t>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 xml:space="preserve">. zastoupený ……………. tímto prohlašuje, že není dodavatelem, který: </w:t>
      </w:r>
    </w:p>
    <w:p w14:paraId="63913188" w14:textId="77777777" w:rsidR="00706B2F" w:rsidRPr="00C73A5D" w:rsidRDefault="00706B2F" w:rsidP="00706B2F">
      <w:pPr>
        <w:numPr>
          <w:ilvl w:val="0"/>
          <w:numId w:val="1"/>
        </w:numPr>
        <w:tabs>
          <w:tab w:val="left" w:pos="20"/>
          <w:tab w:val="left" w:pos="360"/>
          <w:tab w:val="left" w:pos="567"/>
        </w:tabs>
        <w:autoSpaceDE w:val="0"/>
        <w:autoSpaceDN w:val="0"/>
        <w:adjustRightInd w:val="0"/>
        <w:spacing w:after="60"/>
        <w:ind w:left="360"/>
        <w:jc w:val="both"/>
        <w:rPr>
          <w:sz w:val="20"/>
          <w:szCs w:val="20"/>
        </w:rPr>
      </w:pPr>
      <w:r w:rsidRPr="00BC1A2C">
        <w:rPr>
          <w:sz w:val="20"/>
          <w:szCs w:val="20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</w:t>
      </w:r>
      <w:r w:rsidRPr="00C73A5D">
        <w:rPr>
          <w:sz w:val="20"/>
          <w:szCs w:val="20"/>
        </w:rPr>
        <w:t>,</w:t>
      </w:r>
    </w:p>
    <w:p w14:paraId="54261A27" w14:textId="77777777" w:rsidR="00706B2F" w:rsidRPr="00C73A5D" w:rsidRDefault="00706B2F" w:rsidP="00706B2F">
      <w:pPr>
        <w:numPr>
          <w:ilvl w:val="0"/>
          <w:numId w:val="1"/>
        </w:numPr>
        <w:tabs>
          <w:tab w:val="left" w:pos="20"/>
          <w:tab w:val="left" w:pos="360"/>
          <w:tab w:val="left" w:pos="567"/>
        </w:tabs>
        <w:autoSpaceDE w:val="0"/>
        <w:autoSpaceDN w:val="0"/>
        <w:adjustRightInd w:val="0"/>
        <w:spacing w:after="60"/>
        <w:ind w:left="360"/>
        <w:jc w:val="both"/>
        <w:rPr>
          <w:sz w:val="20"/>
          <w:szCs w:val="20"/>
        </w:rPr>
      </w:pPr>
      <w:r w:rsidRPr="00301A3D">
        <w:rPr>
          <w:sz w:val="20"/>
          <w:szCs w:val="20"/>
        </w:rPr>
        <w:t>má v České republice nebo v zemi svého sídla v evidenci daní zachycen splatný daňový nedoplatek</w:t>
      </w:r>
      <w:r w:rsidRPr="00C73A5D">
        <w:rPr>
          <w:sz w:val="20"/>
          <w:szCs w:val="20"/>
        </w:rPr>
        <w:t xml:space="preserve">, </w:t>
      </w:r>
    </w:p>
    <w:p w14:paraId="54C62BA6" w14:textId="77777777" w:rsidR="00706B2F" w:rsidRPr="00C73A5D" w:rsidRDefault="00706B2F" w:rsidP="00706B2F">
      <w:pPr>
        <w:numPr>
          <w:ilvl w:val="0"/>
          <w:numId w:val="1"/>
        </w:numPr>
        <w:tabs>
          <w:tab w:val="left" w:pos="20"/>
          <w:tab w:val="left" w:pos="360"/>
          <w:tab w:val="left" w:pos="426"/>
        </w:tabs>
        <w:autoSpaceDE w:val="0"/>
        <w:autoSpaceDN w:val="0"/>
        <w:adjustRightInd w:val="0"/>
        <w:spacing w:after="60"/>
        <w:ind w:left="360"/>
        <w:jc w:val="both"/>
        <w:rPr>
          <w:sz w:val="20"/>
          <w:szCs w:val="20"/>
        </w:rPr>
      </w:pPr>
      <w:r w:rsidRPr="00301A3D">
        <w:rPr>
          <w:sz w:val="20"/>
          <w:szCs w:val="20"/>
        </w:rPr>
        <w:t>má v České republice nebo v zemi svého sídla splatný nedoplatek na pojistném nebo na penále na veřejné zdravotní pojištění</w:t>
      </w:r>
      <w:r w:rsidRPr="00C73A5D">
        <w:rPr>
          <w:sz w:val="20"/>
          <w:szCs w:val="20"/>
        </w:rPr>
        <w:t>,</w:t>
      </w:r>
    </w:p>
    <w:p w14:paraId="51856535" w14:textId="77777777" w:rsidR="00706B2F" w:rsidRDefault="00706B2F" w:rsidP="00706B2F">
      <w:pPr>
        <w:numPr>
          <w:ilvl w:val="0"/>
          <w:numId w:val="1"/>
        </w:numPr>
        <w:tabs>
          <w:tab w:val="left" w:pos="20"/>
          <w:tab w:val="left" w:pos="360"/>
          <w:tab w:val="left" w:pos="426"/>
        </w:tabs>
        <w:autoSpaceDE w:val="0"/>
        <w:autoSpaceDN w:val="0"/>
        <w:adjustRightInd w:val="0"/>
        <w:spacing w:after="60"/>
        <w:ind w:left="360"/>
        <w:jc w:val="both"/>
        <w:rPr>
          <w:sz w:val="20"/>
          <w:szCs w:val="20"/>
        </w:rPr>
      </w:pPr>
      <w:r w:rsidRPr="00301A3D">
        <w:rPr>
          <w:sz w:val="20"/>
          <w:szCs w:val="20"/>
        </w:rPr>
        <w:t>má v České republice nebo v zemi svého sídla splatný nedoplatek na pojistném nebo na penále na sociální zabezpečení a příspěvku na státní politiku zaměstnanosti</w:t>
      </w:r>
      <w:r w:rsidRPr="00C73A5D">
        <w:rPr>
          <w:sz w:val="20"/>
          <w:szCs w:val="20"/>
        </w:rPr>
        <w:t>,</w:t>
      </w:r>
    </w:p>
    <w:p w14:paraId="05887D4C" w14:textId="5F70258C" w:rsidR="00706B2F" w:rsidRPr="00C73A5D" w:rsidRDefault="00706B2F" w:rsidP="00706B2F">
      <w:pPr>
        <w:numPr>
          <w:ilvl w:val="0"/>
          <w:numId w:val="1"/>
        </w:numPr>
        <w:tabs>
          <w:tab w:val="left" w:pos="20"/>
          <w:tab w:val="left" w:pos="360"/>
          <w:tab w:val="left" w:pos="426"/>
        </w:tabs>
        <w:autoSpaceDE w:val="0"/>
        <w:autoSpaceDN w:val="0"/>
        <w:adjustRightInd w:val="0"/>
        <w:spacing w:after="60"/>
        <w:ind w:left="360"/>
        <w:jc w:val="both"/>
        <w:rPr>
          <w:sz w:val="20"/>
          <w:szCs w:val="20"/>
        </w:rPr>
      </w:pPr>
      <w:r w:rsidRPr="00092469">
        <w:rPr>
          <w:sz w:val="20"/>
          <w:szCs w:val="20"/>
        </w:rPr>
        <w:t>je v likvidaci</w:t>
      </w:r>
      <w:hyperlink r:id="rId7" w:anchor="f5807570" w:history="1"/>
      <w:r>
        <w:rPr>
          <w:sz w:val="20"/>
          <w:szCs w:val="20"/>
        </w:rPr>
        <w:t xml:space="preserve"> (</w:t>
      </w:r>
      <w:r w:rsidRPr="002E4385">
        <w:rPr>
          <w:sz w:val="20"/>
          <w:szCs w:val="20"/>
        </w:rPr>
        <w:t>§ 187 občanského zákoníku</w:t>
      </w:r>
      <w:r>
        <w:rPr>
          <w:sz w:val="20"/>
          <w:szCs w:val="20"/>
        </w:rPr>
        <w:t>)</w:t>
      </w:r>
      <w:r w:rsidRPr="00092469">
        <w:rPr>
          <w:sz w:val="20"/>
          <w:szCs w:val="20"/>
        </w:rPr>
        <w:t>, proti němuž bylo vydáno rozhodnutí o úpadku</w:t>
      </w:r>
      <w:hyperlink r:id="rId8" w:anchor="f5807571" w:history="1"/>
      <w:r>
        <w:rPr>
          <w:sz w:val="20"/>
          <w:szCs w:val="20"/>
        </w:rPr>
        <w:t xml:space="preserve"> (</w:t>
      </w:r>
      <w:r w:rsidRPr="002E4385">
        <w:rPr>
          <w:sz w:val="20"/>
          <w:szCs w:val="20"/>
        </w:rPr>
        <w:t>§ 136 zákona č.</w:t>
      </w:r>
      <w:r>
        <w:rPr>
          <w:sz w:val="20"/>
          <w:szCs w:val="20"/>
        </w:rPr>
        <w:t> </w:t>
      </w:r>
      <w:r w:rsidRPr="002E4385">
        <w:rPr>
          <w:sz w:val="20"/>
          <w:szCs w:val="20"/>
        </w:rPr>
        <w:t>182/2006 Sb., o úpadku a způsobech jeho řešení (insolvenční zákon), ve znění pozdějších předpisů</w:t>
      </w:r>
      <w:r>
        <w:rPr>
          <w:sz w:val="20"/>
          <w:szCs w:val="20"/>
        </w:rPr>
        <w:t>)</w:t>
      </w:r>
      <w:r w:rsidRPr="00092469">
        <w:rPr>
          <w:sz w:val="20"/>
          <w:szCs w:val="20"/>
        </w:rPr>
        <w:t>, vůči němuž byla nařízena nucená správa podle jiného právního předpisu</w:t>
      </w:r>
      <w:hyperlink r:id="rId9" w:anchor="f5807572" w:history="1"/>
      <w:r>
        <w:rPr>
          <w:sz w:val="20"/>
          <w:szCs w:val="20"/>
        </w:rPr>
        <w:t xml:space="preserve"> (např.</w:t>
      </w:r>
      <w:r w:rsidRPr="00DE13FE">
        <w:rPr>
          <w:sz w:val="20"/>
          <w:szCs w:val="20"/>
        </w:rPr>
        <w:t xml:space="preserve"> zákon č. 21/1992 Sb., o bankách, ve znění pozdějších předpisů, zákon č. 87/1995 Sb., o spořitelních a úvěrních družstvech a některých opatřeních s tím souvisejících a o doplnění zákona České národní rady č. 586/1992 Sb., o daních z příjmů, ve znění pozdějších předpisů, zákon č. 363/1999 Sb., o pojišťovnictví a o změně některých souvisejících zákonů</w:t>
      </w:r>
      <w:r>
        <w:rPr>
          <w:sz w:val="20"/>
          <w:szCs w:val="20"/>
        </w:rPr>
        <w:t>)</w:t>
      </w:r>
      <w:r w:rsidRPr="00092469">
        <w:rPr>
          <w:sz w:val="20"/>
          <w:szCs w:val="20"/>
        </w:rPr>
        <w:t> nebo v obdobné situaci podle právního řádu země sídla dodavatele</w:t>
      </w:r>
      <w:r>
        <w:rPr>
          <w:sz w:val="20"/>
          <w:szCs w:val="20"/>
        </w:rPr>
        <w:t>.</w:t>
      </w:r>
    </w:p>
    <w:p w14:paraId="603B7452" w14:textId="77777777" w:rsidR="00706B2F" w:rsidRPr="00F604E7" w:rsidRDefault="00706B2F" w:rsidP="00706B2F">
      <w:pPr>
        <w:pStyle w:val="l6"/>
        <w:spacing w:before="120" w:beforeAutospacing="0" w:after="0" w:afterAutospacing="0"/>
        <w:jc w:val="both"/>
        <w:rPr>
          <w:i/>
          <w:iCs/>
          <w:sz w:val="18"/>
          <w:szCs w:val="18"/>
        </w:rPr>
      </w:pPr>
      <w:r w:rsidRPr="00F604E7">
        <w:rPr>
          <w:i/>
          <w:iCs/>
          <w:sz w:val="18"/>
          <w:szCs w:val="18"/>
        </w:rPr>
        <w:t>Pozn.:</w:t>
      </w:r>
    </w:p>
    <w:p w14:paraId="63EA51F7" w14:textId="77777777" w:rsidR="00706B2F" w:rsidRPr="00F604E7" w:rsidRDefault="00706B2F" w:rsidP="00706B2F">
      <w:pPr>
        <w:pStyle w:val="l6"/>
        <w:numPr>
          <w:ilvl w:val="0"/>
          <w:numId w:val="5"/>
        </w:numPr>
        <w:spacing w:before="120" w:beforeAutospacing="0" w:after="0" w:afterAutospacing="0"/>
        <w:ind w:left="284" w:hanging="284"/>
        <w:jc w:val="both"/>
        <w:rPr>
          <w:i/>
          <w:iCs/>
          <w:sz w:val="18"/>
          <w:szCs w:val="18"/>
        </w:rPr>
      </w:pPr>
      <w:r w:rsidRPr="00F604E7">
        <w:rPr>
          <w:i/>
          <w:iCs/>
          <w:sz w:val="18"/>
          <w:szCs w:val="18"/>
        </w:rPr>
        <w:t>Je-li dodavatelem právnická osoba, musí podmínku podle písm. a) splňovat tato právnická osoba a zároveň každý člen statutárního orgánu. Je-li členem statutárního orgánu dodavatele právnická osoba, musí podmínku podle písm. a) splňovat</w:t>
      </w:r>
    </w:p>
    <w:p w14:paraId="2F576B51" w14:textId="77777777" w:rsidR="00706B2F" w:rsidRPr="00F604E7" w:rsidRDefault="00706B2F" w:rsidP="00706B2F">
      <w:pPr>
        <w:pStyle w:val="l7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i/>
          <w:iCs/>
          <w:sz w:val="18"/>
          <w:szCs w:val="18"/>
        </w:rPr>
      </w:pPr>
      <w:r w:rsidRPr="00F604E7">
        <w:rPr>
          <w:i/>
          <w:iCs/>
          <w:sz w:val="18"/>
          <w:szCs w:val="18"/>
        </w:rPr>
        <w:t>tato právnická osoba,</w:t>
      </w:r>
    </w:p>
    <w:p w14:paraId="47BCBC32" w14:textId="77777777" w:rsidR="00706B2F" w:rsidRPr="00F604E7" w:rsidRDefault="00706B2F" w:rsidP="00706B2F">
      <w:pPr>
        <w:pStyle w:val="l7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i/>
          <w:iCs/>
          <w:sz w:val="18"/>
          <w:szCs w:val="18"/>
        </w:rPr>
      </w:pPr>
      <w:r w:rsidRPr="00F604E7">
        <w:rPr>
          <w:i/>
          <w:iCs/>
          <w:sz w:val="18"/>
          <w:szCs w:val="18"/>
        </w:rPr>
        <w:t>každý člen statutárního orgánu této právnické osoby a</w:t>
      </w:r>
    </w:p>
    <w:p w14:paraId="2E8CA5BA" w14:textId="77777777" w:rsidR="00706B2F" w:rsidRPr="00F604E7" w:rsidRDefault="00706B2F" w:rsidP="00706B2F">
      <w:pPr>
        <w:pStyle w:val="l7"/>
        <w:numPr>
          <w:ilvl w:val="0"/>
          <w:numId w:val="2"/>
        </w:numPr>
        <w:spacing w:before="0" w:beforeAutospacing="0" w:after="0" w:afterAutospacing="0"/>
        <w:ind w:left="567" w:hanging="283"/>
        <w:jc w:val="both"/>
        <w:rPr>
          <w:i/>
          <w:iCs/>
          <w:sz w:val="18"/>
          <w:szCs w:val="18"/>
        </w:rPr>
      </w:pPr>
      <w:r w:rsidRPr="00F604E7">
        <w:rPr>
          <w:i/>
          <w:iCs/>
          <w:sz w:val="18"/>
          <w:szCs w:val="18"/>
        </w:rPr>
        <w:t>osoba zastupující tuto právnickou osobu v statutárním orgánu dodavatele.</w:t>
      </w:r>
    </w:p>
    <w:p w14:paraId="64BEA90F" w14:textId="77777777" w:rsidR="00706B2F" w:rsidRPr="00F604E7" w:rsidRDefault="00706B2F" w:rsidP="00706B2F">
      <w:pPr>
        <w:pStyle w:val="l6"/>
        <w:numPr>
          <w:ilvl w:val="0"/>
          <w:numId w:val="5"/>
        </w:numPr>
        <w:spacing w:before="120" w:beforeAutospacing="0" w:after="0" w:afterAutospacing="0"/>
        <w:ind w:left="284" w:hanging="284"/>
        <w:jc w:val="both"/>
        <w:rPr>
          <w:i/>
          <w:iCs/>
          <w:sz w:val="18"/>
          <w:szCs w:val="18"/>
        </w:rPr>
      </w:pPr>
      <w:r w:rsidRPr="00F604E7">
        <w:rPr>
          <w:i/>
          <w:iCs/>
          <w:sz w:val="18"/>
          <w:szCs w:val="18"/>
        </w:rPr>
        <w:t>Účastní-li se zadávacího řízení pobočka závodu</w:t>
      </w:r>
    </w:p>
    <w:p w14:paraId="01689226" w14:textId="77777777" w:rsidR="00706B2F" w:rsidRPr="00F604E7" w:rsidRDefault="00706B2F" w:rsidP="00706B2F">
      <w:pPr>
        <w:pStyle w:val="l7"/>
        <w:numPr>
          <w:ilvl w:val="0"/>
          <w:numId w:val="3"/>
        </w:numPr>
        <w:spacing w:before="0" w:beforeAutospacing="0" w:after="0" w:afterAutospacing="0"/>
        <w:ind w:left="567" w:hanging="283"/>
        <w:jc w:val="both"/>
        <w:rPr>
          <w:i/>
          <w:iCs/>
          <w:sz w:val="18"/>
          <w:szCs w:val="18"/>
        </w:rPr>
      </w:pPr>
      <w:r w:rsidRPr="00F604E7">
        <w:rPr>
          <w:i/>
          <w:iCs/>
          <w:sz w:val="18"/>
          <w:szCs w:val="18"/>
        </w:rPr>
        <w:t>zahraniční právnické osoby, musí podmínku podle písm. a) splňovat tato právnická osoba a vedoucí pobočky závodu,</w:t>
      </w:r>
    </w:p>
    <w:p w14:paraId="49967C27" w14:textId="23BB6C49" w:rsidR="00E222F7" w:rsidRPr="00F604E7" w:rsidRDefault="00706B2F" w:rsidP="00706B2F">
      <w:pPr>
        <w:pStyle w:val="l7"/>
        <w:numPr>
          <w:ilvl w:val="0"/>
          <w:numId w:val="3"/>
        </w:numPr>
        <w:spacing w:before="0" w:beforeAutospacing="0" w:after="0" w:afterAutospacing="0"/>
        <w:ind w:left="567" w:hanging="283"/>
        <w:jc w:val="both"/>
        <w:rPr>
          <w:i/>
          <w:iCs/>
          <w:sz w:val="18"/>
          <w:szCs w:val="18"/>
        </w:rPr>
      </w:pPr>
      <w:r w:rsidRPr="00F604E7">
        <w:rPr>
          <w:i/>
          <w:iCs/>
          <w:sz w:val="18"/>
          <w:szCs w:val="18"/>
        </w:rPr>
        <w:t>české právnické osoby, musí podmínku podle písm. a) splňovat osoby uvedené v bodu 1 a vedoucí pobočky závodu.</w:t>
      </w:r>
    </w:p>
    <w:p w14:paraId="4CEDF8EF" w14:textId="6073D6E4" w:rsidR="00E222F7" w:rsidRDefault="00E222F7" w:rsidP="00E222F7">
      <w:p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jc w:val="both"/>
        <w:rPr>
          <w:sz w:val="20"/>
          <w:szCs w:val="20"/>
        </w:rPr>
      </w:pPr>
    </w:p>
    <w:p w14:paraId="5707E283" w14:textId="648994D4" w:rsidR="00E222F7" w:rsidRDefault="00E222F7" w:rsidP="00E222F7">
      <w:p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jc w:val="both"/>
        <w:rPr>
          <w:sz w:val="20"/>
          <w:szCs w:val="20"/>
        </w:rPr>
      </w:pPr>
    </w:p>
    <w:p w14:paraId="0D1F6FAC" w14:textId="0A0BC71F" w:rsidR="00E222F7" w:rsidRDefault="00E222F7" w:rsidP="00E222F7">
      <w:p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jc w:val="both"/>
        <w:rPr>
          <w:sz w:val="20"/>
          <w:szCs w:val="20"/>
        </w:rPr>
      </w:pPr>
    </w:p>
    <w:p w14:paraId="00E29521" w14:textId="77777777" w:rsidR="00E222F7" w:rsidRPr="00E222F7" w:rsidRDefault="00E222F7" w:rsidP="00E222F7">
      <w:p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jc w:val="both"/>
        <w:rPr>
          <w:sz w:val="20"/>
          <w:szCs w:val="20"/>
        </w:rPr>
      </w:pPr>
    </w:p>
    <w:p w14:paraId="3D2E98B1" w14:textId="4D9B7E58" w:rsidR="00311535" w:rsidRDefault="00311535" w:rsidP="00311535">
      <w:pPr>
        <w:tabs>
          <w:tab w:val="left" w:pos="2835"/>
          <w:tab w:val="right" w:leader="dot" w:pos="6237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0ABE95DB" w14:textId="77777777" w:rsidR="00311535" w:rsidRPr="0028202D" w:rsidRDefault="00E222F7" w:rsidP="00311535">
      <w:pPr>
        <w:jc w:val="center"/>
        <w:rPr>
          <w:rFonts w:cs="Arial"/>
          <w:sz w:val="20"/>
        </w:rPr>
      </w:pPr>
      <w:r w:rsidRPr="0028202D">
        <w:rPr>
          <w:rFonts w:cs="Arial"/>
          <w:sz w:val="20"/>
        </w:rPr>
        <w:t>Podpis oprávněné osoby</w:t>
      </w:r>
      <w:r w:rsidR="00311535" w:rsidRPr="0028202D">
        <w:rPr>
          <w:rFonts w:cs="Arial"/>
          <w:sz w:val="20"/>
        </w:rPr>
        <w:t xml:space="preserve"> </w:t>
      </w:r>
    </w:p>
    <w:p w14:paraId="675F8716" w14:textId="0D6DF187" w:rsidR="00E222F7" w:rsidRPr="00756F89" w:rsidRDefault="00E222F7" w:rsidP="00311535">
      <w:pPr>
        <w:jc w:val="center"/>
        <w:rPr>
          <w:rFonts w:cs="Arial"/>
          <w:b/>
          <w:bCs/>
          <w:sz w:val="20"/>
        </w:rPr>
      </w:pPr>
    </w:p>
    <w:p w14:paraId="30C096A2" w14:textId="77777777" w:rsidR="00E222F7" w:rsidRDefault="00E222F7" w:rsidP="00311535"/>
    <w:sectPr w:rsidR="00E222F7" w:rsidSect="006B6E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747A2" w14:textId="77777777" w:rsidR="00207A99" w:rsidRDefault="00207A99" w:rsidP="00002A59">
      <w:r>
        <w:separator/>
      </w:r>
    </w:p>
  </w:endnote>
  <w:endnote w:type="continuationSeparator" w:id="0">
    <w:p w14:paraId="7F2007C8" w14:textId="77777777" w:rsidR="00207A99" w:rsidRDefault="00207A99" w:rsidP="00002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93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7050C" w14:textId="77777777" w:rsidR="00207A99" w:rsidRDefault="00207A99" w:rsidP="00002A59">
      <w:r>
        <w:separator/>
      </w:r>
    </w:p>
  </w:footnote>
  <w:footnote w:type="continuationSeparator" w:id="0">
    <w:p w14:paraId="18A1EE3E" w14:textId="77777777" w:rsidR="00207A99" w:rsidRDefault="00207A99" w:rsidP="00002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lowerLetter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B364967"/>
    <w:multiLevelType w:val="hybridMultilevel"/>
    <w:tmpl w:val="B7966F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165EE"/>
    <w:multiLevelType w:val="hybridMultilevel"/>
    <w:tmpl w:val="00000001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37DB7B98"/>
    <w:multiLevelType w:val="hybridMultilevel"/>
    <w:tmpl w:val="00000001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54AB6C73"/>
    <w:multiLevelType w:val="hybridMultilevel"/>
    <w:tmpl w:val="364A06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872755">
    <w:abstractNumId w:val="0"/>
  </w:num>
  <w:num w:numId="2" w16cid:durableId="1350331952">
    <w:abstractNumId w:val="3"/>
  </w:num>
  <w:num w:numId="3" w16cid:durableId="647561478">
    <w:abstractNumId w:val="2"/>
  </w:num>
  <w:num w:numId="4" w16cid:durableId="501697996">
    <w:abstractNumId w:val="1"/>
  </w:num>
  <w:num w:numId="5" w16cid:durableId="10472213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2A59"/>
    <w:rsid w:val="000022B5"/>
    <w:rsid w:val="00002A59"/>
    <w:rsid w:val="000207C3"/>
    <w:rsid w:val="00023AF1"/>
    <w:rsid w:val="00023E85"/>
    <w:rsid w:val="00031970"/>
    <w:rsid w:val="000377E9"/>
    <w:rsid w:val="000434FB"/>
    <w:rsid w:val="000479E6"/>
    <w:rsid w:val="00064488"/>
    <w:rsid w:val="00064851"/>
    <w:rsid w:val="000752E1"/>
    <w:rsid w:val="000A54EE"/>
    <w:rsid w:val="000B7443"/>
    <w:rsid w:val="000D155B"/>
    <w:rsid w:val="000E16D3"/>
    <w:rsid w:val="000E656B"/>
    <w:rsid w:val="00117A46"/>
    <w:rsid w:val="00124A0A"/>
    <w:rsid w:val="00142EC6"/>
    <w:rsid w:val="001435C7"/>
    <w:rsid w:val="0015234A"/>
    <w:rsid w:val="00157DB5"/>
    <w:rsid w:val="00174600"/>
    <w:rsid w:val="0017614C"/>
    <w:rsid w:val="00197153"/>
    <w:rsid w:val="001B2B35"/>
    <w:rsid w:val="001B33A4"/>
    <w:rsid w:val="001C2281"/>
    <w:rsid w:val="001C39E8"/>
    <w:rsid w:val="001C4E72"/>
    <w:rsid w:val="001C5ED0"/>
    <w:rsid w:val="001D3875"/>
    <w:rsid w:val="001E1DAC"/>
    <w:rsid w:val="00200A4D"/>
    <w:rsid w:val="00207A99"/>
    <w:rsid w:val="00222808"/>
    <w:rsid w:val="00222C8A"/>
    <w:rsid w:val="002238A5"/>
    <w:rsid w:val="00262C46"/>
    <w:rsid w:val="00264086"/>
    <w:rsid w:val="00265E01"/>
    <w:rsid w:val="0028202D"/>
    <w:rsid w:val="002A4764"/>
    <w:rsid w:val="002C69F9"/>
    <w:rsid w:val="002E088E"/>
    <w:rsid w:val="002E3082"/>
    <w:rsid w:val="002E3D95"/>
    <w:rsid w:val="002E52E3"/>
    <w:rsid w:val="00311535"/>
    <w:rsid w:val="003260B1"/>
    <w:rsid w:val="00336235"/>
    <w:rsid w:val="00342EBD"/>
    <w:rsid w:val="00345634"/>
    <w:rsid w:val="00350D03"/>
    <w:rsid w:val="00351819"/>
    <w:rsid w:val="00356A34"/>
    <w:rsid w:val="003644C5"/>
    <w:rsid w:val="00372C1C"/>
    <w:rsid w:val="003856D9"/>
    <w:rsid w:val="003866BF"/>
    <w:rsid w:val="003925E9"/>
    <w:rsid w:val="003D684B"/>
    <w:rsid w:val="003E389C"/>
    <w:rsid w:val="003F399C"/>
    <w:rsid w:val="003F59B3"/>
    <w:rsid w:val="00417E0B"/>
    <w:rsid w:val="004222F8"/>
    <w:rsid w:val="0043346E"/>
    <w:rsid w:val="004626B3"/>
    <w:rsid w:val="00465646"/>
    <w:rsid w:val="00481892"/>
    <w:rsid w:val="004B4267"/>
    <w:rsid w:val="004C03F5"/>
    <w:rsid w:val="004E1E2D"/>
    <w:rsid w:val="00532A21"/>
    <w:rsid w:val="00534913"/>
    <w:rsid w:val="005369ED"/>
    <w:rsid w:val="005417B4"/>
    <w:rsid w:val="005639E6"/>
    <w:rsid w:val="00566BC0"/>
    <w:rsid w:val="00574191"/>
    <w:rsid w:val="00575440"/>
    <w:rsid w:val="00577C15"/>
    <w:rsid w:val="0058198D"/>
    <w:rsid w:val="00584DEC"/>
    <w:rsid w:val="00586ACA"/>
    <w:rsid w:val="00590459"/>
    <w:rsid w:val="005A21E5"/>
    <w:rsid w:val="005C4580"/>
    <w:rsid w:val="005C5CC3"/>
    <w:rsid w:val="005C69ED"/>
    <w:rsid w:val="005D1C30"/>
    <w:rsid w:val="005F408F"/>
    <w:rsid w:val="00603FD1"/>
    <w:rsid w:val="00604843"/>
    <w:rsid w:val="00631D7E"/>
    <w:rsid w:val="00641B39"/>
    <w:rsid w:val="006570A5"/>
    <w:rsid w:val="00665FDB"/>
    <w:rsid w:val="00666A55"/>
    <w:rsid w:val="00673BCF"/>
    <w:rsid w:val="006904F7"/>
    <w:rsid w:val="006933C3"/>
    <w:rsid w:val="00695F3C"/>
    <w:rsid w:val="006B4DB7"/>
    <w:rsid w:val="006B6EB4"/>
    <w:rsid w:val="006E7DD4"/>
    <w:rsid w:val="006F4D17"/>
    <w:rsid w:val="006F54C1"/>
    <w:rsid w:val="007000D2"/>
    <w:rsid w:val="00706B2F"/>
    <w:rsid w:val="00707602"/>
    <w:rsid w:val="00756F89"/>
    <w:rsid w:val="007623EC"/>
    <w:rsid w:val="007647E2"/>
    <w:rsid w:val="00766229"/>
    <w:rsid w:val="007775D2"/>
    <w:rsid w:val="00796446"/>
    <w:rsid w:val="007A0B65"/>
    <w:rsid w:val="007A610E"/>
    <w:rsid w:val="007A61D2"/>
    <w:rsid w:val="007A6A55"/>
    <w:rsid w:val="007B2BC8"/>
    <w:rsid w:val="007B34B2"/>
    <w:rsid w:val="007B62E7"/>
    <w:rsid w:val="007E52D9"/>
    <w:rsid w:val="0080341C"/>
    <w:rsid w:val="00862DA4"/>
    <w:rsid w:val="008740E7"/>
    <w:rsid w:val="00880968"/>
    <w:rsid w:val="00882413"/>
    <w:rsid w:val="00883718"/>
    <w:rsid w:val="008A1C08"/>
    <w:rsid w:val="008E5F59"/>
    <w:rsid w:val="008F3B42"/>
    <w:rsid w:val="008F67F2"/>
    <w:rsid w:val="00900F37"/>
    <w:rsid w:val="009131E9"/>
    <w:rsid w:val="00931A8C"/>
    <w:rsid w:val="00934A9F"/>
    <w:rsid w:val="00944F51"/>
    <w:rsid w:val="009619B1"/>
    <w:rsid w:val="00970487"/>
    <w:rsid w:val="0099095E"/>
    <w:rsid w:val="00991450"/>
    <w:rsid w:val="00997490"/>
    <w:rsid w:val="009A7771"/>
    <w:rsid w:val="009B6C03"/>
    <w:rsid w:val="009E3ECA"/>
    <w:rsid w:val="009E5A87"/>
    <w:rsid w:val="009F2413"/>
    <w:rsid w:val="00A12E80"/>
    <w:rsid w:val="00A333D9"/>
    <w:rsid w:val="00A37BF4"/>
    <w:rsid w:val="00A62DAF"/>
    <w:rsid w:val="00AA7D4F"/>
    <w:rsid w:val="00AC6659"/>
    <w:rsid w:val="00B01D48"/>
    <w:rsid w:val="00B05A13"/>
    <w:rsid w:val="00B30878"/>
    <w:rsid w:val="00B34B78"/>
    <w:rsid w:val="00B4071A"/>
    <w:rsid w:val="00B43081"/>
    <w:rsid w:val="00B60B15"/>
    <w:rsid w:val="00B93B66"/>
    <w:rsid w:val="00B93E9E"/>
    <w:rsid w:val="00BA6912"/>
    <w:rsid w:val="00BB67AA"/>
    <w:rsid w:val="00C015FD"/>
    <w:rsid w:val="00C038D6"/>
    <w:rsid w:val="00C07C2E"/>
    <w:rsid w:val="00C32A35"/>
    <w:rsid w:val="00C37778"/>
    <w:rsid w:val="00C44121"/>
    <w:rsid w:val="00C45358"/>
    <w:rsid w:val="00C4721A"/>
    <w:rsid w:val="00C53AEF"/>
    <w:rsid w:val="00C735FC"/>
    <w:rsid w:val="00C82BF5"/>
    <w:rsid w:val="00C9076C"/>
    <w:rsid w:val="00C94947"/>
    <w:rsid w:val="00C95B9D"/>
    <w:rsid w:val="00CC3EFF"/>
    <w:rsid w:val="00CD1074"/>
    <w:rsid w:val="00CD1E54"/>
    <w:rsid w:val="00CF3B6A"/>
    <w:rsid w:val="00CF79AF"/>
    <w:rsid w:val="00D0402F"/>
    <w:rsid w:val="00D11DEE"/>
    <w:rsid w:val="00D46412"/>
    <w:rsid w:val="00D55FCB"/>
    <w:rsid w:val="00D62764"/>
    <w:rsid w:val="00D87003"/>
    <w:rsid w:val="00D96A55"/>
    <w:rsid w:val="00DB0CA0"/>
    <w:rsid w:val="00DB61E4"/>
    <w:rsid w:val="00DC76F1"/>
    <w:rsid w:val="00E01416"/>
    <w:rsid w:val="00E222F7"/>
    <w:rsid w:val="00E23049"/>
    <w:rsid w:val="00E51C84"/>
    <w:rsid w:val="00E6254E"/>
    <w:rsid w:val="00E6352E"/>
    <w:rsid w:val="00E652BF"/>
    <w:rsid w:val="00E66D6E"/>
    <w:rsid w:val="00E907CE"/>
    <w:rsid w:val="00EA16AE"/>
    <w:rsid w:val="00EA2808"/>
    <w:rsid w:val="00EB65CD"/>
    <w:rsid w:val="00EC2CAA"/>
    <w:rsid w:val="00EF2BA1"/>
    <w:rsid w:val="00F26FC1"/>
    <w:rsid w:val="00F460D1"/>
    <w:rsid w:val="00F604E7"/>
    <w:rsid w:val="00F64F02"/>
    <w:rsid w:val="00F6573C"/>
    <w:rsid w:val="00F91969"/>
    <w:rsid w:val="00F96A79"/>
    <w:rsid w:val="00F97A12"/>
    <w:rsid w:val="00FB163E"/>
    <w:rsid w:val="00FB7E4A"/>
    <w:rsid w:val="00FC73A7"/>
    <w:rsid w:val="00FD28E2"/>
    <w:rsid w:val="00FD6BF5"/>
    <w:rsid w:val="00FE3151"/>
    <w:rsid w:val="00FF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26DD2B"/>
  <w15:docId w15:val="{63016CED-1616-294B-B14E-5694EA683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9095E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qFormat/>
    <w:rsid w:val="00603FD1"/>
    <w:pPr>
      <w:keepNext/>
      <w:jc w:val="both"/>
      <w:outlineLvl w:val="0"/>
    </w:pPr>
    <w:rPr>
      <w:b/>
      <w:bCs/>
      <w:szCs w:val="20"/>
    </w:rPr>
  </w:style>
  <w:style w:type="paragraph" w:styleId="Nadpis3">
    <w:name w:val="heading 3"/>
    <w:basedOn w:val="Normln"/>
    <w:next w:val="Normln"/>
    <w:qFormat/>
    <w:rsid w:val="00603FD1"/>
    <w:pPr>
      <w:keepNext/>
      <w:jc w:val="both"/>
      <w:outlineLvl w:val="2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aliases w:val=" Char"/>
    <w:basedOn w:val="Normln"/>
    <w:link w:val="ZkladntextChar"/>
    <w:rsid w:val="00002A59"/>
    <w:pPr>
      <w:spacing w:after="120"/>
    </w:pPr>
  </w:style>
  <w:style w:type="character" w:customStyle="1" w:styleId="ZkladntextChar">
    <w:name w:val="Základní text Char"/>
    <w:aliases w:val=" Char Char"/>
    <w:link w:val="Zkladntext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002A5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002A5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002A5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002A59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rsid w:val="00002A59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link w:val="Textpoznpodarou"/>
    <w:semiHidden/>
    <w:rsid w:val="00002A59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002A59"/>
    <w:rPr>
      <w:vertAlign w:val="superscript"/>
    </w:rPr>
  </w:style>
  <w:style w:type="paragraph" w:styleId="Textkomente">
    <w:name w:val="annotation text"/>
    <w:basedOn w:val="Normln"/>
    <w:link w:val="TextkomenteChar"/>
    <w:semiHidden/>
    <w:rsid w:val="00002A59"/>
    <w:pPr>
      <w:widowControl w:val="0"/>
      <w:suppressAutoHyphens/>
    </w:pPr>
    <w:rPr>
      <w:kern w:val="1"/>
      <w:sz w:val="20"/>
      <w:szCs w:val="20"/>
      <w:lang w:eastAsia="ar-SA"/>
    </w:rPr>
  </w:style>
  <w:style w:type="character" w:customStyle="1" w:styleId="TextkomenteChar">
    <w:name w:val="Text komentáře Char"/>
    <w:link w:val="Textkomente"/>
    <w:semiHidden/>
    <w:rsid w:val="00002A59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Odstavecseseznamem">
    <w:name w:val="List Paragraph"/>
    <w:basedOn w:val="Normln"/>
    <w:qFormat/>
    <w:rsid w:val="00002A59"/>
    <w:pPr>
      <w:widowControl w:val="0"/>
      <w:suppressAutoHyphens/>
      <w:ind w:left="720"/>
      <w:contextualSpacing/>
    </w:pPr>
    <w:rPr>
      <w:kern w:val="2"/>
      <w:szCs w:val="20"/>
      <w:lang w:eastAsia="ar-SA"/>
    </w:rPr>
  </w:style>
  <w:style w:type="paragraph" w:customStyle="1" w:styleId="Odstavecseseznamem1">
    <w:name w:val="Odstavec se seznamem1"/>
    <w:rsid w:val="00002A59"/>
    <w:pPr>
      <w:widowControl w:val="0"/>
      <w:suppressAutoHyphens/>
      <w:spacing w:after="200" w:line="276" w:lineRule="auto"/>
      <w:ind w:left="720"/>
    </w:pPr>
    <w:rPr>
      <w:rFonts w:eastAsia="Arial Unicode MS" w:cs="font293"/>
      <w:kern w:val="1"/>
      <w:sz w:val="22"/>
      <w:szCs w:val="22"/>
      <w:lang w:eastAsia="ar-SA"/>
    </w:rPr>
  </w:style>
  <w:style w:type="character" w:styleId="Hypertextovodkaz">
    <w:name w:val="Hyperlink"/>
    <w:rsid w:val="00002A5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A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A5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CharCharChar">
    <w:name w:val="Char Char Char"/>
    <w:rsid w:val="001E1DA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rsid w:val="00603FD1"/>
    <w:pPr>
      <w:spacing w:after="120" w:line="480" w:lineRule="auto"/>
    </w:pPr>
  </w:style>
  <w:style w:type="paragraph" w:styleId="Nzev">
    <w:name w:val="Title"/>
    <w:basedOn w:val="Normln"/>
    <w:qFormat/>
    <w:rsid w:val="00603FD1"/>
    <w:pPr>
      <w:jc w:val="center"/>
    </w:pPr>
    <w:rPr>
      <w:b/>
      <w:bCs/>
      <w:sz w:val="28"/>
      <w:szCs w:val="20"/>
      <w:u w:val="single"/>
    </w:rPr>
  </w:style>
  <w:style w:type="paragraph" w:customStyle="1" w:styleId="Normal01">
    <w:name w:val="Normal 01"/>
    <w:basedOn w:val="Normln"/>
    <w:rsid w:val="00603FD1"/>
    <w:pPr>
      <w:widowControl w:val="0"/>
    </w:pPr>
    <w:rPr>
      <w:rFonts w:ascii="Arial" w:hAnsi="Arial"/>
      <w:sz w:val="17"/>
      <w:szCs w:val="20"/>
    </w:rPr>
  </w:style>
  <w:style w:type="paragraph" w:customStyle="1" w:styleId="l6">
    <w:name w:val="l6"/>
    <w:basedOn w:val="Normln"/>
    <w:rsid w:val="00DB0CA0"/>
    <w:pPr>
      <w:spacing w:before="100" w:beforeAutospacing="1" w:after="100" w:afterAutospacing="1"/>
    </w:pPr>
  </w:style>
  <w:style w:type="paragraph" w:customStyle="1" w:styleId="l7">
    <w:name w:val="l7"/>
    <w:basedOn w:val="Normln"/>
    <w:rsid w:val="00DB0CA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yprolidi.cz/cs/2016-1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zakonyprolidi.cz/cs/2016-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zakonyprolidi.cz/cs/2016-134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378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Links>
    <vt:vector size="6" baseType="variant">
      <vt:variant>
        <vt:i4>3276822</vt:i4>
      </vt:variant>
      <vt:variant>
        <vt:i4>0</vt:i4>
      </vt:variant>
      <vt:variant>
        <vt:i4>0</vt:i4>
      </vt:variant>
      <vt:variant>
        <vt:i4>5</vt:i4>
      </vt:variant>
      <vt:variant>
        <vt:lpwstr>mailto:posta@ratajeobec.cz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Kamil Rucký</cp:lastModifiedBy>
  <cp:revision>39</cp:revision>
  <cp:lastPrinted>2012-10-24T09:36:00Z</cp:lastPrinted>
  <dcterms:created xsi:type="dcterms:W3CDTF">2019-01-09T08:32:00Z</dcterms:created>
  <dcterms:modified xsi:type="dcterms:W3CDTF">2025-05-16T08:17:00Z</dcterms:modified>
</cp:coreProperties>
</file>