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4C32D" w14:textId="481C6373" w:rsidR="007D7089" w:rsidRDefault="0028662F" w:rsidP="007D7089">
      <w:pPr>
        <w:pStyle w:val="Default"/>
      </w:pPr>
      <w:r>
        <w:rPr>
          <w:noProof/>
        </w:rPr>
        <w:drawing>
          <wp:inline distT="0" distB="0" distL="0" distR="0" wp14:anchorId="3769A44B" wp14:editId="4915103A">
            <wp:extent cx="4286250" cy="4286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69639" w14:textId="77777777" w:rsidR="0028662F" w:rsidRDefault="0028662F" w:rsidP="007D7089">
      <w:pPr>
        <w:pStyle w:val="Default"/>
        <w:rPr>
          <w:rFonts w:ascii="Calibri" w:hAnsi="Calibri" w:cs="Calibri"/>
          <w:sz w:val="22"/>
          <w:szCs w:val="22"/>
        </w:rPr>
      </w:pPr>
    </w:p>
    <w:p w14:paraId="73F0F4F5" w14:textId="77777777" w:rsidR="0028662F" w:rsidRDefault="0028662F" w:rsidP="007D7089">
      <w:pPr>
        <w:pStyle w:val="Default"/>
        <w:rPr>
          <w:rFonts w:ascii="Calibri" w:hAnsi="Calibri" w:cs="Calibri"/>
          <w:sz w:val="22"/>
          <w:szCs w:val="22"/>
        </w:rPr>
      </w:pPr>
    </w:p>
    <w:p w14:paraId="530F8FB1" w14:textId="77777777" w:rsidR="0028662F" w:rsidRDefault="0028662F" w:rsidP="007D7089">
      <w:pPr>
        <w:pStyle w:val="Default"/>
        <w:rPr>
          <w:rFonts w:ascii="Calibri" w:hAnsi="Calibri" w:cs="Calibri"/>
          <w:sz w:val="22"/>
          <w:szCs w:val="22"/>
        </w:rPr>
      </w:pPr>
    </w:p>
    <w:p w14:paraId="56FFE950" w14:textId="22C9CE3C" w:rsidR="007D7089" w:rsidRPr="0028662F" w:rsidRDefault="007D7089" w:rsidP="007D7089">
      <w:pPr>
        <w:pStyle w:val="Default"/>
        <w:rPr>
          <w:sz w:val="32"/>
          <w:szCs w:val="32"/>
        </w:rPr>
      </w:pPr>
      <w:r w:rsidRPr="0028662F">
        <w:rPr>
          <w:rFonts w:ascii="Calibri" w:hAnsi="Calibri" w:cs="Calibri"/>
          <w:sz w:val="32"/>
          <w:szCs w:val="32"/>
        </w:rPr>
        <w:t xml:space="preserve">Vážení spoluobčané, od 1. 1. 2023 na základě změny zákona automaticky získají datovou schránku všichni živnostníci a nepodnikající právnické osoby. </w:t>
      </w:r>
    </w:p>
    <w:p w14:paraId="32A6972D" w14:textId="77777777" w:rsidR="007D7089" w:rsidRPr="0028662F" w:rsidRDefault="007D7089" w:rsidP="007D7089">
      <w:pPr>
        <w:pStyle w:val="Default"/>
        <w:rPr>
          <w:sz w:val="32"/>
          <w:szCs w:val="32"/>
        </w:rPr>
      </w:pPr>
      <w:r w:rsidRPr="0028662F">
        <w:rPr>
          <w:rFonts w:ascii="Calibri" w:hAnsi="Calibri" w:cs="Calibri"/>
          <w:sz w:val="32"/>
          <w:szCs w:val="32"/>
        </w:rPr>
        <w:t xml:space="preserve">Prosíme, pokud patříte do jedné ze jmenované skupiny a dosud datovou schránku nemáte, věnujte této zprávě pozornost. Přístupové údaje obdržíte doporučeným dopisem během měsíce ledna, února nebo března 2023. Datovou schránku si také můžete založit sami již nyní. </w:t>
      </w:r>
    </w:p>
    <w:p w14:paraId="0F80F3E3" w14:textId="560B3B88" w:rsidR="00245277" w:rsidRPr="0028662F" w:rsidRDefault="007D7089" w:rsidP="007D7089">
      <w:pPr>
        <w:rPr>
          <w:sz w:val="32"/>
          <w:szCs w:val="32"/>
        </w:rPr>
      </w:pPr>
      <w:r w:rsidRPr="0028662F">
        <w:rPr>
          <w:rFonts w:ascii="Calibri" w:hAnsi="Calibri" w:cs="Calibri"/>
          <w:sz w:val="32"/>
          <w:szCs w:val="32"/>
        </w:rPr>
        <w:t xml:space="preserve">Více informací naleznete na webových stránkách </w:t>
      </w:r>
      <w:hyperlink r:id="rId5" w:history="1">
        <w:r w:rsidR="00872FDC" w:rsidRPr="0028662F">
          <w:rPr>
            <w:rStyle w:val="Hypertextovodkaz"/>
            <w:rFonts w:ascii="Calibri" w:hAnsi="Calibri" w:cs="Calibri"/>
            <w:sz w:val="32"/>
            <w:szCs w:val="32"/>
          </w:rPr>
          <w:t>www.chcidatovku.cz</w:t>
        </w:r>
      </w:hyperlink>
      <w:r w:rsidRPr="0028662F">
        <w:rPr>
          <w:rFonts w:ascii="Calibri" w:hAnsi="Calibri" w:cs="Calibri"/>
          <w:sz w:val="32"/>
          <w:szCs w:val="32"/>
        </w:rPr>
        <w:t>.</w:t>
      </w:r>
      <w:r w:rsidR="00872FDC" w:rsidRPr="0028662F">
        <w:rPr>
          <w:rFonts w:ascii="Calibri" w:hAnsi="Calibri" w:cs="Calibri"/>
          <w:sz w:val="32"/>
          <w:szCs w:val="32"/>
        </w:rPr>
        <w:t xml:space="preserve"> Informace také poskytuje infolinka 954 200 200.</w:t>
      </w:r>
    </w:p>
    <w:sectPr w:rsidR="00245277" w:rsidRPr="00286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89"/>
    <w:rsid w:val="00245277"/>
    <w:rsid w:val="0028662F"/>
    <w:rsid w:val="007D7089"/>
    <w:rsid w:val="0087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9FF6"/>
  <w15:chartTrackingRefBased/>
  <w15:docId w15:val="{83F72D49-F4BD-4E34-9B92-1354025D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7089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72F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72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cidatovku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490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2</cp:revision>
  <dcterms:created xsi:type="dcterms:W3CDTF">2022-11-10T11:44:00Z</dcterms:created>
  <dcterms:modified xsi:type="dcterms:W3CDTF">2022-11-10T11:44:00Z</dcterms:modified>
</cp:coreProperties>
</file>